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994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46"/>
        <w:gridCol w:w="1511"/>
        <w:gridCol w:w="1512"/>
        <w:gridCol w:w="1512"/>
      </w:tblGrid>
      <w:tr w:rsidR="000874FC" w:rsidRPr="008B414F">
        <w:trPr>
          <w:cantSplit/>
          <w:trHeight w:val="663"/>
        </w:trPr>
        <w:tc>
          <w:tcPr>
            <w:tcW w:w="4968" w:type="dxa"/>
            <w:vMerge w:val="restart"/>
            <w:tcBorders>
              <w:top w:val="double" w:sz="6" w:space="0" w:color="auto"/>
              <w:bottom w:val="double" w:sz="6" w:space="0" w:color="auto"/>
            </w:tcBorders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  <w:bookmarkStart w:id="0" w:name="_GoBack"/>
            <w:bookmarkEnd w:id="0"/>
          </w:p>
        </w:tc>
        <w:tc>
          <w:tcPr>
            <w:tcW w:w="446" w:type="dxa"/>
            <w:vMerge w:val="restart"/>
            <w:tcBorders>
              <w:top w:val="double" w:sz="6" w:space="0" w:color="auto"/>
              <w:bottom w:val="double" w:sz="6" w:space="0" w:color="auto"/>
            </w:tcBorders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4535" w:type="dxa"/>
            <w:gridSpan w:val="3"/>
            <w:vAlign w:val="center"/>
          </w:tcPr>
          <w:p w:rsidR="000874FC" w:rsidRPr="00A009D6" w:rsidRDefault="00004371" w:rsidP="00282FE9">
            <w:pPr>
              <w:jc w:val="center"/>
              <w:rPr>
                <w:b/>
                <w:sz w:val="12"/>
                <w:szCs w:val="12"/>
              </w:rPr>
            </w:pPr>
            <w:r w:rsidRPr="00A009D6">
              <w:rPr>
                <w:rFonts w:ascii="Calibri" w:hAnsi="Calibri"/>
                <w:b/>
                <w:bCs/>
                <w:sz w:val="14"/>
                <w:szCs w:val="14"/>
              </w:rPr>
              <w:t>GESTIONE</w:t>
            </w:r>
          </w:p>
        </w:tc>
      </w:tr>
      <w:tr w:rsidR="000874FC" w:rsidRPr="008B414F">
        <w:trPr>
          <w:trHeight w:val="617"/>
        </w:trPr>
        <w:tc>
          <w:tcPr>
            <w:tcW w:w="4968" w:type="dxa"/>
            <w:vMerge/>
            <w:tcBorders>
              <w:bottom w:val="double" w:sz="6" w:space="0" w:color="auto"/>
            </w:tcBorders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  <w:vMerge/>
            <w:tcBorders>
              <w:bottom w:val="double" w:sz="6" w:space="0" w:color="auto"/>
            </w:tcBorders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874FC" w:rsidRPr="00A009D6" w:rsidRDefault="00004371" w:rsidP="00282FE9">
            <w:pPr>
              <w:ind w:left="-108"/>
              <w:jc w:val="center"/>
              <w:rPr>
                <w:b/>
                <w:sz w:val="12"/>
                <w:szCs w:val="12"/>
              </w:rPr>
            </w:pPr>
            <w:r w:rsidRPr="00A009D6">
              <w:rPr>
                <w:rFonts w:ascii="Calibri" w:hAnsi="Calibri"/>
                <w:b/>
                <w:bCs/>
                <w:sz w:val="14"/>
                <w:szCs w:val="14"/>
              </w:rPr>
              <w:t>RESIDUI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874FC" w:rsidRPr="00A009D6" w:rsidRDefault="00004371" w:rsidP="00282FE9">
            <w:pPr>
              <w:jc w:val="center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A009D6">
              <w:rPr>
                <w:rFonts w:ascii="Calibri" w:hAnsi="Calibri"/>
                <w:b/>
                <w:bCs/>
                <w:sz w:val="14"/>
                <w:szCs w:val="14"/>
              </w:rPr>
              <w:t>COMPETENZA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874FC" w:rsidRPr="00A009D6" w:rsidRDefault="00004371" w:rsidP="00282FE9">
            <w:pPr>
              <w:jc w:val="center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A009D6">
              <w:rPr>
                <w:rFonts w:ascii="Calibri" w:hAnsi="Calibri"/>
                <w:b/>
                <w:bCs/>
                <w:sz w:val="14"/>
                <w:szCs w:val="14"/>
              </w:rPr>
              <w:t>TOTALE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  <w:tcBorders>
              <w:top w:val="double" w:sz="6" w:space="0" w:color="auto"/>
            </w:tcBorders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  <w:tcBorders>
              <w:top w:val="double" w:sz="6" w:space="0" w:color="auto"/>
            </w:tcBorders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double" w:sz="6" w:space="0" w:color="auto"/>
            </w:tcBorders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cassa al 1° gennaio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2.255.221,26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282FE9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RISCOSSIONI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282FE9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611.917,68</w:t>
            </w: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2.157.495,17</w:t>
            </w: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2.769.412,85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PAGAMENTI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335.850,68</w:t>
            </w: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2.123.163,53</w:t>
            </w: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2.459.014,21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SALDO DI CASSA AL 31 DICEMBRE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(=)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2.565.619,90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PAGAMENTI per azioni esecutive non regolarizzate al 31 dicembre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CASSA AL 31 DICEMBRE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(=)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2.565.619,90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282FE9" w:rsidRPr="008B414F">
        <w:tc>
          <w:tcPr>
            <w:tcW w:w="4968" w:type="dxa"/>
          </w:tcPr>
          <w:p w:rsidR="00282FE9" w:rsidRPr="009F721B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RESIDUI ATTIVI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282FE9" w:rsidRDefault="00004371" w:rsidP="00C54A4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1511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609.012,79</w:t>
            </w:r>
          </w:p>
        </w:tc>
        <w:tc>
          <w:tcPr>
            <w:tcW w:w="1512" w:type="dxa"/>
          </w:tcPr>
          <w:p w:rsidR="00282FE9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490.308,62</w:t>
            </w:r>
          </w:p>
        </w:tc>
        <w:tc>
          <w:tcPr>
            <w:tcW w:w="1512" w:type="dxa"/>
          </w:tcPr>
          <w:p w:rsidR="00282FE9" w:rsidRPr="008B414F" w:rsidRDefault="00004371" w:rsidP="00C54A4E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1.099.321,41</w:t>
            </w:r>
          </w:p>
        </w:tc>
      </w:tr>
      <w:tr w:rsidR="000874FC" w:rsidRPr="008B414F">
        <w:trPr>
          <w:trHeight w:val="206"/>
        </w:trPr>
        <w:tc>
          <w:tcPr>
            <w:tcW w:w="4968" w:type="dxa"/>
          </w:tcPr>
          <w:p w:rsidR="000874FC" w:rsidRPr="00C007A6" w:rsidRDefault="00004371" w:rsidP="00784C4E">
            <w:pPr>
              <w:rPr>
                <w:rFonts w:ascii="Verdana" w:hAnsi="Verdana"/>
                <w:i/>
                <w:sz w:val="11"/>
                <w:szCs w:val="11"/>
              </w:rPr>
            </w:pPr>
            <w:r>
              <w:rPr>
                <w:rFonts w:ascii="Verdana" w:hAnsi="Verdana"/>
                <w:i/>
                <w:sz w:val="11"/>
                <w:szCs w:val="11"/>
              </w:rPr>
              <w:t>di cui derivanti da accertamenti di tributi effettuati sulla base della stima del dipartimento delle finanze</w:t>
            </w:r>
            <w:r>
              <w:rPr>
                <w:rFonts w:ascii="Verdana" w:hAnsi="Verdana"/>
                <w:i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874FC" w:rsidRPr="008B414F">
        <w:tc>
          <w:tcPr>
            <w:tcW w:w="4968" w:type="dxa"/>
          </w:tcPr>
          <w:p w:rsidR="000874FC" w:rsidRPr="009F721B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RESIDUI PASSIVI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0874FC" w:rsidRDefault="00004371" w:rsidP="00290A8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1511" w:type="dxa"/>
          </w:tcPr>
          <w:p w:rsidR="000874FC" w:rsidRDefault="00004371" w:rsidP="00954100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343.967,99</w:t>
            </w:r>
          </w:p>
        </w:tc>
        <w:tc>
          <w:tcPr>
            <w:tcW w:w="1512" w:type="dxa"/>
          </w:tcPr>
          <w:p w:rsidR="000874FC" w:rsidRDefault="00004371" w:rsidP="00954100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808.052,03</w:t>
            </w:r>
          </w:p>
        </w:tc>
        <w:tc>
          <w:tcPr>
            <w:tcW w:w="1512" w:type="dxa"/>
          </w:tcPr>
          <w:p w:rsidR="000874FC" w:rsidRPr="008B414F" w:rsidRDefault="00004371" w:rsidP="00954100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1.152.020,02</w:t>
            </w:r>
          </w:p>
        </w:tc>
      </w:tr>
      <w:tr w:rsidR="000874FC" w:rsidRPr="008B414F">
        <w:trPr>
          <w:trHeight w:val="227"/>
        </w:trPr>
        <w:tc>
          <w:tcPr>
            <w:tcW w:w="4968" w:type="dxa"/>
          </w:tcPr>
          <w:p w:rsidR="000874FC" w:rsidRPr="009F721B" w:rsidRDefault="00004371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874FC" w:rsidRPr="008B414F">
        <w:tc>
          <w:tcPr>
            <w:tcW w:w="4968" w:type="dxa"/>
          </w:tcPr>
          <w:p w:rsidR="000874FC" w:rsidRPr="009F721B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 PER SPESE CORRENTI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0874FC" w:rsidRDefault="00004371" w:rsidP="00290A8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1511" w:type="dxa"/>
          </w:tcPr>
          <w:p w:rsidR="000874FC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874FC" w:rsidRPr="008B414F">
        <w:trPr>
          <w:trHeight w:val="208"/>
        </w:trPr>
        <w:tc>
          <w:tcPr>
            <w:tcW w:w="4968" w:type="dxa"/>
          </w:tcPr>
          <w:p w:rsidR="000874FC" w:rsidRPr="009F721B" w:rsidRDefault="00004371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874FC" w:rsidRPr="008B414F">
        <w:tc>
          <w:tcPr>
            <w:tcW w:w="4968" w:type="dxa"/>
          </w:tcPr>
          <w:p w:rsidR="000874FC" w:rsidRPr="00954100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 PER SPESE IN CONTO 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0874FC" w:rsidRDefault="00004371" w:rsidP="00290A8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1511" w:type="dxa"/>
          </w:tcPr>
          <w:p w:rsidR="000874FC" w:rsidRDefault="00004371" w:rsidP="00306786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Default="00004371" w:rsidP="00306786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134.615,21</w:t>
            </w:r>
          </w:p>
        </w:tc>
      </w:tr>
      <w:tr w:rsidR="000874FC" w:rsidRPr="008B414F">
        <w:trPr>
          <w:trHeight w:val="208"/>
        </w:trPr>
        <w:tc>
          <w:tcPr>
            <w:tcW w:w="4968" w:type="dxa"/>
          </w:tcPr>
          <w:p w:rsidR="000874FC" w:rsidRPr="009F721B" w:rsidRDefault="00004371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446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1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8B414F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874FC" w:rsidRPr="008B414F">
        <w:tc>
          <w:tcPr>
            <w:tcW w:w="4968" w:type="dxa"/>
          </w:tcPr>
          <w:p w:rsidR="000874FC" w:rsidRPr="00290A84" w:rsidRDefault="00004371" w:rsidP="00784C4E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RISULTATO DI AMMINISTRAZIONE AL 31 DICEMBRE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(A)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446" w:type="dxa"/>
          </w:tcPr>
          <w:p w:rsidR="000874FC" w:rsidRDefault="00004371" w:rsidP="00290A8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(=)</w:t>
            </w:r>
          </w:p>
        </w:tc>
        <w:tc>
          <w:tcPr>
            <w:tcW w:w="1511" w:type="dxa"/>
          </w:tcPr>
          <w:p w:rsidR="000874FC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Default="00004371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0874FC" w:rsidRPr="00A009D6" w:rsidRDefault="00004371" w:rsidP="006D4947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2.378.306,08</w:t>
            </w:r>
          </w:p>
        </w:tc>
      </w:tr>
    </w:tbl>
    <w:p w:rsidR="007B04C3" w:rsidRDefault="00004371" w:rsidP="007B04C3">
      <w:pPr>
        <w:rPr>
          <w:sz w:val="12"/>
          <w:szCs w:val="12"/>
        </w:rPr>
      </w:pPr>
    </w:p>
    <w:tbl>
      <w:tblPr>
        <w:tblStyle w:val="Grigliatabella"/>
        <w:tblW w:w="994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7"/>
        <w:gridCol w:w="1512"/>
      </w:tblGrid>
      <w:tr w:rsidR="00C007A6" w:rsidRPr="008B414F">
        <w:tc>
          <w:tcPr>
            <w:tcW w:w="9949" w:type="dxa"/>
            <w:gridSpan w:val="2"/>
          </w:tcPr>
          <w:p w:rsidR="00C007A6" w:rsidRPr="00A009D6" w:rsidRDefault="00004371" w:rsidP="00784C4E">
            <w:pPr>
              <w:rPr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Composizione del risultato di amministrazione al 31 DICEMBRE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</w:tr>
      <w:tr w:rsidR="00C007A6" w:rsidRPr="008B414F">
        <w:trPr>
          <w:trHeight w:val="227"/>
        </w:trPr>
        <w:tc>
          <w:tcPr>
            <w:tcW w:w="8437" w:type="dxa"/>
            <w:tcBorders>
              <w:top w:val="single" w:sz="4" w:space="0" w:color="auto"/>
            </w:tcBorders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C007A6" w:rsidRPr="008B414F">
        <w:tc>
          <w:tcPr>
            <w:tcW w:w="8437" w:type="dxa"/>
            <w:tcBorders>
              <w:bottom w:val="nil"/>
            </w:tcBorders>
          </w:tcPr>
          <w:p w:rsidR="00C007A6" w:rsidRDefault="00004371" w:rsidP="00EB6B9B">
            <w:pPr>
              <w:rPr>
                <w:sz w:val="12"/>
                <w:szCs w:val="12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accantonata</w:t>
            </w:r>
          </w:p>
        </w:tc>
        <w:tc>
          <w:tcPr>
            <w:tcW w:w="1512" w:type="dxa"/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C007A6" w:rsidRPr="008B414F">
        <w:tc>
          <w:tcPr>
            <w:tcW w:w="8437" w:type="dxa"/>
            <w:tcBorders>
              <w:top w:val="nil"/>
            </w:tcBorders>
          </w:tcPr>
          <w:p w:rsidR="00C007A6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C007A6" w:rsidRPr="008B414F">
        <w:tc>
          <w:tcPr>
            <w:tcW w:w="8437" w:type="dxa"/>
            <w:tcBorders>
              <w:top w:val="nil"/>
            </w:tcBorders>
          </w:tcPr>
          <w:p w:rsidR="00C007A6" w:rsidRDefault="00004371" w:rsidP="00784C4E">
            <w:pPr>
              <w:rPr>
                <w:sz w:val="12"/>
                <w:szCs w:val="12"/>
              </w:rPr>
            </w:pPr>
            <w:r>
              <w:rPr>
                <w:rFonts w:ascii="Verdana" w:hAnsi="Verdana"/>
                <w:sz w:val="11"/>
                <w:szCs w:val="11"/>
              </w:rPr>
              <w:t xml:space="preserve">Fondo </w:t>
            </w:r>
            <w:r>
              <w:rPr>
                <w:rFonts w:ascii="Verdana" w:hAnsi="Verdana"/>
                <w:sz w:val="11"/>
                <w:szCs w:val="11"/>
              </w:rPr>
              <w:t xml:space="preserve">crediti di dubbia esigibilità </w:t>
            </w:r>
            <w:r>
              <w:rPr>
                <w:rFonts w:ascii="Verdana" w:hAnsi="Verdana"/>
                <w:sz w:val="11"/>
                <w:szCs w:val="11"/>
              </w:rPr>
              <w:t>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586.838,29</w:t>
            </w:r>
          </w:p>
        </w:tc>
      </w:tr>
      <w:tr w:rsidR="00C007A6" w:rsidRPr="008B414F">
        <w:tc>
          <w:tcPr>
            <w:tcW w:w="8437" w:type="dxa"/>
          </w:tcPr>
          <w:p w:rsidR="00C007A6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A2390C" w:rsidRPr="008B414F">
        <w:tc>
          <w:tcPr>
            <w:tcW w:w="8437" w:type="dxa"/>
            <w:tcBorders>
              <w:top w:val="nil"/>
            </w:tcBorders>
          </w:tcPr>
          <w:p w:rsidR="00A2390C" w:rsidRDefault="00004371" w:rsidP="00784C4E">
            <w:pPr>
              <w:rPr>
                <w:sz w:val="12"/>
                <w:szCs w:val="12"/>
              </w:rPr>
            </w:pPr>
            <w:r w:rsidRPr="00A2390C">
              <w:rPr>
                <w:rFonts w:ascii="Verdana" w:hAnsi="Verdana"/>
                <w:sz w:val="11"/>
                <w:szCs w:val="11"/>
              </w:rPr>
              <w:t>Accantonamento residui perenti 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 w:rsidRPr="00A2390C">
              <w:rPr>
                <w:rFonts w:ascii="Verdana" w:hAnsi="Verdana"/>
                <w:sz w:val="11"/>
                <w:szCs w:val="11"/>
              </w:rPr>
              <w:t>(solo per le regioni)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390C" w:rsidRPr="008B414F">
        <w:tc>
          <w:tcPr>
            <w:tcW w:w="8437" w:type="dxa"/>
          </w:tcPr>
          <w:p w:rsidR="00A2390C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A2390C" w:rsidRPr="008B414F">
        <w:tc>
          <w:tcPr>
            <w:tcW w:w="8437" w:type="dxa"/>
            <w:tcBorders>
              <w:top w:val="nil"/>
            </w:tcBorders>
          </w:tcPr>
          <w:p w:rsidR="00A2390C" w:rsidRDefault="00004371" w:rsidP="00784C4E">
            <w:pPr>
              <w:rPr>
                <w:sz w:val="12"/>
                <w:szCs w:val="12"/>
              </w:rPr>
            </w:pPr>
            <w:r w:rsidRPr="00A2390C">
              <w:rPr>
                <w:rFonts w:ascii="Verdana" w:hAnsi="Verdana"/>
                <w:sz w:val="11"/>
                <w:szCs w:val="11"/>
              </w:rPr>
              <w:t>Fondo anticipazioni liquidità DL 35 del 2013 e successive modifiche e rifinanziamenti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390C" w:rsidRPr="008B414F">
        <w:tc>
          <w:tcPr>
            <w:tcW w:w="8437" w:type="dxa"/>
          </w:tcPr>
          <w:p w:rsidR="00A2390C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A2390C" w:rsidRPr="008B414F">
        <w:tc>
          <w:tcPr>
            <w:tcW w:w="8437" w:type="dxa"/>
            <w:tcBorders>
              <w:top w:val="nil"/>
            </w:tcBorders>
          </w:tcPr>
          <w:p w:rsidR="00A2390C" w:rsidRDefault="00004371" w:rsidP="00784C4E">
            <w:pPr>
              <w:rPr>
                <w:sz w:val="12"/>
                <w:szCs w:val="12"/>
              </w:rPr>
            </w:pPr>
            <w:r w:rsidRPr="00A2390C">
              <w:rPr>
                <w:rFonts w:ascii="Verdana" w:hAnsi="Verdana"/>
                <w:sz w:val="11"/>
                <w:szCs w:val="11"/>
              </w:rPr>
              <w:t>Fondo  perdite società partecipate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390C" w:rsidRPr="008B414F">
        <w:tc>
          <w:tcPr>
            <w:tcW w:w="8437" w:type="dxa"/>
          </w:tcPr>
          <w:p w:rsidR="00A2390C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A2390C" w:rsidRPr="008B414F">
        <w:tc>
          <w:tcPr>
            <w:tcW w:w="8437" w:type="dxa"/>
            <w:tcBorders>
              <w:top w:val="nil"/>
            </w:tcBorders>
          </w:tcPr>
          <w:p w:rsidR="00A2390C" w:rsidRDefault="00004371" w:rsidP="00784C4E">
            <w:pPr>
              <w:rPr>
                <w:sz w:val="12"/>
                <w:szCs w:val="12"/>
              </w:rPr>
            </w:pPr>
            <w:r w:rsidRPr="00A2390C">
              <w:rPr>
                <w:rFonts w:ascii="Verdana" w:hAnsi="Verdana"/>
                <w:sz w:val="11"/>
                <w:szCs w:val="11"/>
              </w:rPr>
              <w:t xml:space="preserve">Fondo </w:t>
            </w:r>
            <w:r>
              <w:rPr>
                <w:rFonts w:ascii="Verdana" w:hAnsi="Verdana"/>
                <w:sz w:val="11"/>
                <w:szCs w:val="11"/>
              </w:rPr>
              <w:t xml:space="preserve">contenzioso </w:t>
            </w: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A2390C" w:rsidRPr="008B414F">
        <w:tc>
          <w:tcPr>
            <w:tcW w:w="8437" w:type="dxa"/>
          </w:tcPr>
          <w:p w:rsidR="00A2390C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A2390C" w:rsidRPr="008B414F" w:rsidRDefault="00004371" w:rsidP="009C191C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C007A6" w:rsidRPr="008B414F">
        <w:tc>
          <w:tcPr>
            <w:tcW w:w="8437" w:type="dxa"/>
            <w:tcBorders>
              <w:top w:val="nil"/>
              <w:bottom w:val="nil"/>
            </w:tcBorders>
          </w:tcPr>
          <w:p w:rsidR="00C007A6" w:rsidRDefault="00004371" w:rsidP="00784C4E">
            <w:pPr>
              <w:rPr>
                <w:sz w:val="12"/>
                <w:szCs w:val="12"/>
              </w:rPr>
            </w:pPr>
            <w:r w:rsidRPr="00A2390C">
              <w:rPr>
                <w:rFonts w:ascii="Verdana" w:hAnsi="Verdana"/>
                <w:sz w:val="11"/>
                <w:szCs w:val="11"/>
              </w:rPr>
              <w:t>Altri accantonamenti</w:t>
            </w:r>
            <w:bookmarkStart w:id="1" w:name="Testo146"/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bookmarkEnd w:id="1"/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C007A6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5.965,07</w:t>
            </w: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784C4E">
            <w:pPr>
              <w:jc w:val="right"/>
              <w:rPr>
                <w:sz w:val="12"/>
                <w:szCs w:val="12"/>
              </w:rPr>
            </w:pPr>
            <w:r w:rsidRPr="00EB6B9B">
              <w:rPr>
                <w:rFonts w:ascii="Verdana" w:hAnsi="Verdana"/>
                <w:b/>
                <w:sz w:val="11"/>
                <w:szCs w:val="11"/>
              </w:rPr>
              <w:t>Totale parte accantonata (B)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592.803,36</w:t>
            </w: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Pr="00EB6B9B" w:rsidRDefault="00004371" w:rsidP="00EB6B9B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bottom w:val="nil"/>
            </w:tcBorders>
          </w:tcPr>
          <w:p w:rsidR="00EB6B9B" w:rsidRDefault="00004371" w:rsidP="005D16B4">
            <w:pPr>
              <w:rPr>
                <w:sz w:val="12"/>
                <w:szCs w:val="12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vincolata</w:t>
            </w: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Pr="00EB6B9B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 w:rsidRPr="00EB6B9B">
              <w:rPr>
                <w:rFonts w:ascii="Verdana" w:hAnsi="Verdana"/>
                <w:sz w:val="11"/>
                <w:szCs w:val="11"/>
              </w:rPr>
              <w:t xml:space="preserve">Vincoli derivanti da leggi e dai principi contabili </w:t>
            </w: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72.644,24</w:t>
            </w:r>
          </w:p>
        </w:tc>
      </w:tr>
      <w:tr w:rsidR="00EB6B9B" w:rsidRPr="008B414F">
        <w:tc>
          <w:tcPr>
            <w:tcW w:w="8437" w:type="dxa"/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  <w:bottom w:val="nil"/>
            </w:tcBorders>
          </w:tcPr>
          <w:p w:rsidR="00EB6B9B" w:rsidRPr="00EB6B9B" w:rsidRDefault="00004371" w:rsidP="00784C4E">
            <w:pPr>
              <w:rPr>
                <w:sz w:val="12"/>
                <w:szCs w:val="12"/>
              </w:rPr>
            </w:pPr>
            <w:r w:rsidRPr="00EB6B9B">
              <w:rPr>
                <w:rFonts w:ascii="Verdana" w:hAnsi="Verdana"/>
                <w:sz w:val="11"/>
                <w:szCs w:val="11"/>
              </w:rPr>
              <w:t xml:space="preserve">Vincoli derivanti da trasferimenti 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293.584,58</w:t>
            </w: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Pr="007B4F8E" w:rsidRDefault="00004371" w:rsidP="00784C4E">
            <w:pPr>
              <w:rPr>
                <w:sz w:val="12"/>
                <w:szCs w:val="12"/>
              </w:rPr>
            </w:pPr>
            <w:r w:rsidRPr="007B4F8E">
              <w:rPr>
                <w:rFonts w:ascii="Verdana" w:hAnsi="Verdana"/>
                <w:sz w:val="11"/>
                <w:szCs w:val="11"/>
              </w:rPr>
              <w:t xml:space="preserve">Vincoli derivanti dalla contrazione di mutui </w:t>
            </w: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14.164,30</w:t>
            </w: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Pr="007B4F8E" w:rsidRDefault="00004371" w:rsidP="00784C4E">
            <w:pPr>
              <w:rPr>
                <w:sz w:val="12"/>
                <w:szCs w:val="12"/>
              </w:rPr>
            </w:pPr>
            <w:r w:rsidRPr="007B4F8E">
              <w:rPr>
                <w:rFonts w:ascii="Verdana" w:hAnsi="Verdana"/>
                <w:sz w:val="11"/>
                <w:szCs w:val="11"/>
              </w:rPr>
              <w:t xml:space="preserve">Vincoli formalmente attribuiti dall'ente </w:t>
            </w: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249.500,00</w:t>
            </w: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Pr="007B4F8E" w:rsidRDefault="00004371" w:rsidP="00784C4E">
            <w:pPr>
              <w:rPr>
                <w:rFonts w:ascii="Verdana" w:hAnsi="Verdana"/>
                <w:sz w:val="11"/>
                <w:szCs w:val="11"/>
              </w:rPr>
            </w:pPr>
            <w:r w:rsidRPr="007B4F8E">
              <w:rPr>
                <w:rFonts w:ascii="Verdana" w:hAnsi="Verdana"/>
                <w:sz w:val="11"/>
                <w:szCs w:val="11"/>
              </w:rPr>
              <w:t>Altri vincoli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EB6B9B" w:rsidRPr="008B414F">
        <w:tc>
          <w:tcPr>
            <w:tcW w:w="8437" w:type="dxa"/>
            <w:tcBorders>
              <w:top w:val="nil"/>
            </w:tcBorders>
          </w:tcPr>
          <w:p w:rsidR="00EB6B9B" w:rsidRDefault="00004371" w:rsidP="00784C4E">
            <w:pPr>
              <w:jc w:val="right"/>
              <w:rPr>
                <w:sz w:val="12"/>
                <w:szCs w:val="12"/>
              </w:rPr>
            </w:pPr>
            <w:r w:rsidRPr="00EB6B9B">
              <w:rPr>
                <w:rFonts w:ascii="Verdana" w:hAnsi="Verdana"/>
                <w:b/>
                <w:sz w:val="11"/>
                <w:szCs w:val="11"/>
              </w:rPr>
              <w:t xml:space="preserve">Totale parte </w:t>
            </w:r>
            <w:r>
              <w:rPr>
                <w:rFonts w:ascii="Verdana" w:hAnsi="Verdana"/>
                <w:b/>
                <w:sz w:val="11"/>
                <w:szCs w:val="11"/>
              </w:rPr>
              <w:t>vincolata</w:t>
            </w:r>
            <w:r w:rsidRPr="00EB6B9B">
              <w:rPr>
                <w:rFonts w:ascii="Verdana" w:hAnsi="Verdana"/>
                <w:b/>
                <w:sz w:val="11"/>
                <w:szCs w:val="11"/>
              </w:rPr>
              <w:t xml:space="preserve"> (</w:t>
            </w:r>
            <w:r>
              <w:rPr>
                <w:rFonts w:ascii="Verdana" w:hAnsi="Verdana"/>
                <w:b/>
                <w:sz w:val="11"/>
                <w:szCs w:val="11"/>
              </w:rPr>
              <w:t>C</w:t>
            </w:r>
            <w:r w:rsidRPr="00EB6B9B">
              <w:rPr>
                <w:rFonts w:ascii="Verdana" w:hAnsi="Verdana"/>
                <w:b/>
                <w:sz w:val="11"/>
                <w:szCs w:val="11"/>
              </w:rPr>
              <w:t>)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EB6B9B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629.893,12</w:t>
            </w: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540716" w:rsidRPr="008B414F">
        <w:tc>
          <w:tcPr>
            <w:tcW w:w="8437" w:type="dxa"/>
            <w:tcBorders>
              <w:bottom w:val="nil"/>
            </w:tcBorders>
          </w:tcPr>
          <w:p w:rsidR="00540716" w:rsidRDefault="00004371" w:rsidP="00B47BF2">
            <w:pPr>
              <w:rPr>
                <w:sz w:val="12"/>
                <w:szCs w:val="12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destinata agli investimenti</w:t>
            </w:r>
          </w:p>
        </w:tc>
        <w:tc>
          <w:tcPr>
            <w:tcW w:w="1512" w:type="dxa"/>
          </w:tcPr>
          <w:p w:rsidR="00540716" w:rsidRPr="008B414F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540716" w:rsidRPr="008B414F">
        <w:tc>
          <w:tcPr>
            <w:tcW w:w="8437" w:type="dxa"/>
            <w:tcBorders>
              <w:top w:val="nil"/>
            </w:tcBorders>
          </w:tcPr>
          <w:p w:rsidR="00540716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540716" w:rsidRPr="008B414F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540716" w:rsidRPr="008B414F">
        <w:tc>
          <w:tcPr>
            <w:tcW w:w="8437" w:type="dxa"/>
            <w:tcBorders>
              <w:top w:val="nil"/>
            </w:tcBorders>
          </w:tcPr>
          <w:p w:rsidR="00540716" w:rsidRDefault="00004371" w:rsidP="00784C4E">
            <w:pPr>
              <w:jc w:val="right"/>
              <w:rPr>
                <w:sz w:val="12"/>
                <w:szCs w:val="12"/>
              </w:rPr>
            </w:pPr>
            <w:r w:rsidRPr="00EB6B9B">
              <w:rPr>
                <w:rFonts w:ascii="Verdana" w:hAnsi="Verdana"/>
                <w:b/>
                <w:sz w:val="11"/>
                <w:szCs w:val="11"/>
              </w:rPr>
              <w:t xml:space="preserve">Totale parte 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destinata agli investimenti (D) </w:t>
            </w:r>
          </w:p>
        </w:tc>
        <w:tc>
          <w:tcPr>
            <w:tcW w:w="1512" w:type="dxa"/>
          </w:tcPr>
          <w:p w:rsidR="00540716" w:rsidRPr="008B414F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38.584,77</w:t>
            </w:r>
          </w:p>
        </w:tc>
      </w:tr>
      <w:tr w:rsidR="00540716" w:rsidRPr="008B414F">
        <w:tc>
          <w:tcPr>
            <w:tcW w:w="8437" w:type="dxa"/>
            <w:tcBorders>
              <w:top w:val="nil"/>
            </w:tcBorders>
          </w:tcPr>
          <w:p w:rsidR="00540716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540716" w:rsidRPr="008B414F" w:rsidRDefault="00004371" w:rsidP="00B47BF2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Pr="007B4F8E" w:rsidRDefault="00004371" w:rsidP="00784C4E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EB6B9B">
              <w:rPr>
                <w:rFonts w:ascii="Verdana" w:hAnsi="Verdana"/>
                <w:b/>
                <w:sz w:val="11"/>
                <w:szCs w:val="11"/>
              </w:rPr>
              <w:t xml:space="preserve">Totale parte </w:t>
            </w:r>
            <w:r>
              <w:rPr>
                <w:rFonts w:ascii="Verdana" w:hAnsi="Verdana"/>
                <w:b/>
                <w:sz w:val="11"/>
                <w:szCs w:val="11"/>
              </w:rPr>
              <w:t>disponibile</w:t>
            </w:r>
            <w:r w:rsidRPr="00EB6B9B"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  <w:r w:rsidRPr="007B4F8E">
              <w:rPr>
                <w:rFonts w:ascii="Verdana" w:hAnsi="Verdana"/>
                <w:b/>
                <w:sz w:val="11"/>
                <w:szCs w:val="11"/>
              </w:rPr>
              <w:t>(</w:t>
            </w:r>
            <w:r>
              <w:rPr>
                <w:rFonts w:ascii="Verdana" w:hAnsi="Verdana"/>
                <w:b/>
                <w:sz w:val="11"/>
                <w:szCs w:val="11"/>
              </w:rPr>
              <w:t>E</w:t>
            </w:r>
            <w:r w:rsidRPr="007B4F8E">
              <w:rPr>
                <w:rFonts w:ascii="Verdana" w:hAnsi="Verdana"/>
                <w:b/>
                <w:sz w:val="11"/>
                <w:szCs w:val="11"/>
              </w:rPr>
              <w:t>=A-B-C</w:t>
            </w:r>
            <w:r>
              <w:rPr>
                <w:rFonts w:ascii="Verdana" w:hAnsi="Verdana"/>
                <w:b/>
                <w:sz w:val="11"/>
                <w:szCs w:val="11"/>
              </w:rPr>
              <w:t>-D</w:t>
            </w:r>
            <w:r w:rsidRPr="007B4F8E">
              <w:rPr>
                <w:rFonts w:ascii="Verdana" w:hAnsi="Verdana"/>
                <w:b/>
                <w:sz w:val="11"/>
                <w:szCs w:val="11"/>
              </w:rPr>
              <w:t>)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1.117.024,83</w:t>
            </w: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B4F8E" w:rsidRPr="008B414F">
        <w:tc>
          <w:tcPr>
            <w:tcW w:w="8437" w:type="dxa"/>
            <w:tcBorders>
              <w:top w:val="nil"/>
            </w:tcBorders>
          </w:tcPr>
          <w:p w:rsidR="007B4F8E" w:rsidRPr="00315030" w:rsidRDefault="00004371" w:rsidP="00315030">
            <w:pPr>
              <w:rPr>
                <w:rFonts w:ascii="Verdana" w:hAnsi="Verdana"/>
                <w:b/>
                <w:sz w:val="11"/>
                <w:szCs w:val="11"/>
              </w:rPr>
            </w:pPr>
            <w:r w:rsidRPr="00315030">
              <w:rPr>
                <w:rFonts w:ascii="Verdana" w:hAnsi="Verdana"/>
                <w:b/>
                <w:sz w:val="11"/>
                <w:szCs w:val="11"/>
              </w:rPr>
              <w:t xml:space="preserve">Se </w:t>
            </w:r>
            <w:r>
              <w:rPr>
                <w:rFonts w:ascii="Verdana" w:hAnsi="Verdana"/>
                <w:b/>
                <w:sz w:val="11"/>
                <w:szCs w:val="11"/>
              </w:rPr>
              <w:t>E</w:t>
            </w:r>
            <w:r w:rsidRPr="00315030">
              <w:rPr>
                <w:rFonts w:ascii="Verdana" w:hAnsi="Verdana"/>
                <w:b/>
                <w:sz w:val="11"/>
                <w:szCs w:val="11"/>
              </w:rPr>
              <w:t xml:space="preserve"> è negativo, tale importo è iscritto tra le spese del bilancio di previsione 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come disavanzo da </w:t>
            </w:r>
            <w:r>
              <w:rPr>
                <w:rFonts w:ascii="Verdana" w:hAnsi="Verdana"/>
                <w:b/>
                <w:sz w:val="11"/>
                <w:szCs w:val="11"/>
              </w:rPr>
              <w:t>ripianare</w:t>
            </w:r>
          </w:p>
        </w:tc>
        <w:tc>
          <w:tcPr>
            <w:tcW w:w="1512" w:type="dxa"/>
          </w:tcPr>
          <w:p w:rsidR="007B4F8E" w:rsidRPr="008B414F" w:rsidRDefault="00004371" w:rsidP="005D16B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</w:tbl>
    <w:p w:rsidR="00004371" w:rsidRDefault="00004371"/>
    <w:sectPr w:rsidR="00004371" w:rsidSect="00835C30">
      <w:headerReference w:type="default" r:id="rId6"/>
      <w:pgSz w:w="11906" w:h="16838" w:code="9"/>
      <w:pgMar w:top="1418" w:right="1134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371" w:rsidRDefault="00004371">
      <w:r>
        <w:separator/>
      </w:r>
    </w:p>
  </w:endnote>
  <w:endnote w:type="continuationSeparator" w:id="0">
    <w:p w:rsidR="00004371" w:rsidRDefault="0000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371" w:rsidRDefault="00004371">
      <w:r>
        <w:separator/>
      </w:r>
    </w:p>
  </w:footnote>
  <w:footnote w:type="continuationSeparator" w:id="0">
    <w:p w:rsidR="00004371" w:rsidRDefault="00004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828"/>
    </w:tblGrid>
    <w:tr w:rsidR="008B414F" w:rsidRPr="009D0940">
      <w:tc>
        <w:tcPr>
          <w:tcW w:w="9828" w:type="dxa"/>
        </w:tcPr>
        <w:p w:rsidR="008B414F" w:rsidRPr="009D0940" w:rsidRDefault="00004371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  <w:p w:rsidR="00B13995" w:rsidRPr="009D0940" w:rsidRDefault="00004371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t>PROSPETTO DIMOSTRATIVO DEL RISULTATO DI AMMINISTRAZIONE</w:t>
          </w:r>
        </w:p>
        <w:p w:rsidR="008B414F" w:rsidRPr="009D0940" w:rsidRDefault="00004371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</w:tr>
    <w:tr w:rsidR="00CF0848" w:rsidRPr="00CF0848">
      <w:tc>
        <w:tcPr>
          <w:tcW w:w="9828" w:type="dxa"/>
        </w:tcPr>
        <w:p w:rsidR="00CF0848" w:rsidRPr="00CF0848" w:rsidRDefault="00004371" w:rsidP="00CF0848">
          <w:pPr>
            <w:ind w:left="-108"/>
            <w:jc w:val="right"/>
            <w:rPr>
              <w:rFonts w:ascii="Verdana" w:hAnsi="Verdana"/>
              <w:sz w:val="12"/>
              <w:szCs w:val="12"/>
            </w:rPr>
          </w:pPr>
          <w:r w:rsidRPr="00CF0848">
            <w:rPr>
              <w:rFonts w:ascii="Verdana" w:hAnsi="Verdana"/>
              <w:sz w:val="12"/>
              <w:szCs w:val="12"/>
            </w:rPr>
            <w:t xml:space="preserve">Pag. </w:t>
          </w:r>
          <w:r w:rsidRPr="00CF0848">
            <w:rPr>
              <w:rFonts w:ascii="Verdana" w:hAnsi="Verdana"/>
              <w:sz w:val="12"/>
              <w:szCs w:val="12"/>
            </w:rPr>
            <w:fldChar w:fldCharType="begin"/>
          </w:r>
          <w:r w:rsidRPr="00CF0848">
            <w:rPr>
              <w:rFonts w:ascii="Verdana" w:hAnsi="Verdana"/>
              <w:sz w:val="12"/>
              <w:szCs w:val="12"/>
            </w:rPr>
            <w:instrText xml:space="preserve"> PAGE  \* Arabic  \* MERGEFORMAT </w:instrText>
          </w:r>
          <w:r w:rsidRPr="00CF0848">
            <w:rPr>
              <w:rFonts w:ascii="Verdana" w:hAnsi="Verdana"/>
              <w:sz w:val="12"/>
              <w:szCs w:val="12"/>
            </w:rPr>
            <w:fldChar w:fldCharType="separate"/>
          </w:r>
          <w:r w:rsidR="00E54F08">
            <w:rPr>
              <w:rFonts w:ascii="Verdana" w:hAnsi="Verdana"/>
              <w:noProof/>
              <w:sz w:val="12"/>
              <w:szCs w:val="12"/>
            </w:rPr>
            <w:t>1</w:t>
          </w:r>
          <w:r w:rsidRPr="00CF0848">
            <w:rPr>
              <w:rFonts w:ascii="Verdana" w:hAnsi="Verdana"/>
              <w:sz w:val="12"/>
              <w:szCs w:val="12"/>
            </w:rPr>
            <w:fldChar w:fldCharType="end"/>
          </w:r>
        </w:p>
      </w:tc>
    </w:tr>
  </w:tbl>
  <w:p w:rsidR="007B04C3" w:rsidRPr="008B414F" w:rsidRDefault="00004371" w:rsidP="007B04C3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30"/>
    <w:rsid w:val="00004371"/>
    <w:rsid w:val="005655DE"/>
    <w:rsid w:val="00835C30"/>
    <w:rsid w:val="00E54F08"/>
    <w:rsid w:val="00EA3220"/>
    <w:rsid w:val="00ED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A7E185-2A96-4649-9850-B032C4A2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8B4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E54F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54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cp:lastPrinted>2019-04-20T15:08:00Z</cp:lastPrinted>
  <dcterms:created xsi:type="dcterms:W3CDTF">2019-04-20T15:08:00Z</dcterms:created>
  <dcterms:modified xsi:type="dcterms:W3CDTF">2019-04-20T15:08:00Z</dcterms:modified>
</cp:coreProperties>
</file>